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413B" w14:textId="5C1D0B46" w:rsidR="004A3CDE" w:rsidRDefault="004A3CDE" w:rsidP="007B376A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Gangnam Style in </w:t>
      </w:r>
      <w:proofErr w:type="spellStart"/>
      <w:r>
        <w:rPr>
          <w:b/>
          <w:sz w:val="28"/>
          <w:szCs w:val="28"/>
          <w:lang w:val="en-GB"/>
        </w:rPr>
        <w:t>Micro</w:t>
      </w:r>
      <w:r w:rsidR="00B20722">
        <w:rPr>
          <w:b/>
          <w:sz w:val="28"/>
          <w:szCs w:val="28"/>
          <w:lang w:val="en-GB"/>
        </w:rPr>
        <w:t>bio</w:t>
      </w:r>
      <w:r>
        <w:rPr>
          <w:b/>
          <w:sz w:val="28"/>
          <w:szCs w:val="28"/>
          <w:lang w:val="en-GB"/>
        </w:rPr>
        <w:t>robotics</w:t>
      </w:r>
      <w:proofErr w:type="spellEnd"/>
      <w:r>
        <w:rPr>
          <w:b/>
          <w:sz w:val="28"/>
          <w:szCs w:val="28"/>
          <w:lang w:val="en-GB"/>
        </w:rPr>
        <w:t xml:space="preserve">: </w:t>
      </w:r>
    </w:p>
    <w:p w14:paraId="606F25DE" w14:textId="74E14175" w:rsidR="005C5C7D" w:rsidRPr="007B376A" w:rsidRDefault="004A3CDE" w:rsidP="007B376A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Biologically Inspired </w:t>
      </w:r>
      <w:proofErr w:type="spellStart"/>
      <w:r>
        <w:rPr>
          <w:b/>
          <w:sz w:val="28"/>
          <w:szCs w:val="28"/>
          <w:lang w:val="en-GB"/>
        </w:rPr>
        <w:t>Microscale</w:t>
      </w:r>
      <w:proofErr w:type="spellEnd"/>
      <w:r>
        <w:rPr>
          <w:b/>
          <w:sz w:val="28"/>
          <w:szCs w:val="28"/>
          <w:lang w:val="en-GB"/>
        </w:rPr>
        <w:t xml:space="preserve"> Robotic </w:t>
      </w:r>
      <w:proofErr w:type="spellStart"/>
      <w:r>
        <w:rPr>
          <w:b/>
          <w:sz w:val="28"/>
          <w:szCs w:val="28"/>
          <w:lang w:val="en-GB"/>
        </w:rPr>
        <w:t>Sytems</w:t>
      </w:r>
      <w:proofErr w:type="spellEnd"/>
    </w:p>
    <w:p w14:paraId="230C9D93" w14:textId="77777777" w:rsidR="005C5C7D" w:rsidRPr="004B58F8" w:rsidRDefault="005C5C7D" w:rsidP="007B376A">
      <w:pPr>
        <w:pStyle w:val="NoSpacing"/>
        <w:rPr>
          <w:lang w:val="en-GB"/>
        </w:rPr>
      </w:pPr>
    </w:p>
    <w:p w14:paraId="7CDC17E9" w14:textId="77777777" w:rsidR="000550FB" w:rsidRPr="007B376A" w:rsidRDefault="000550FB" w:rsidP="007B376A">
      <w:pPr>
        <w:pStyle w:val="NoSpacing"/>
        <w:jc w:val="center"/>
        <w:rPr>
          <w:i/>
          <w:sz w:val="24"/>
          <w:szCs w:val="24"/>
        </w:rPr>
      </w:pPr>
      <w:r w:rsidRPr="007B376A">
        <w:rPr>
          <w:i/>
          <w:sz w:val="24"/>
          <w:szCs w:val="24"/>
        </w:rPr>
        <w:t>Professor MinJun Kim</w:t>
      </w:r>
    </w:p>
    <w:p w14:paraId="228E507D" w14:textId="77777777" w:rsidR="000550FB" w:rsidRPr="007B376A" w:rsidRDefault="000550FB" w:rsidP="007B376A">
      <w:pPr>
        <w:pStyle w:val="NoSpacing"/>
        <w:jc w:val="center"/>
        <w:rPr>
          <w:i/>
          <w:sz w:val="24"/>
          <w:szCs w:val="24"/>
        </w:rPr>
      </w:pPr>
      <w:r w:rsidRPr="007B376A">
        <w:rPr>
          <w:i/>
          <w:sz w:val="24"/>
          <w:szCs w:val="24"/>
        </w:rPr>
        <w:t>Drexel University</w:t>
      </w:r>
    </w:p>
    <w:p w14:paraId="48B29537" w14:textId="77777777" w:rsidR="000550FB" w:rsidRPr="007B376A" w:rsidRDefault="000550FB" w:rsidP="007B376A">
      <w:pPr>
        <w:pStyle w:val="NoSpacing"/>
        <w:jc w:val="center"/>
        <w:rPr>
          <w:i/>
          <w:sz w:val="24"/>
          <w:szCs w:val="24"/>
        </w:rPr>
      </w:pPr>
      <w:r w:rsidRPr="007B376A">
        <w:rPr>
          <w:i/>
          <w:sz w:val="24"/>
          <w:szCs w:val="24"/>
        </w:rPr>
        <w:t>Department of Mechanical Engineering &amp; Mechanics</w:t>
      </w:r>
    </w:p>
    <w:p w14:paraId="0613359A" w14:textId="77777777" w:rsidR="000550FB" w:rsidRPr="007B376A" w:rsidRDefault="000550FB" w:rsidP="007B376A">
      <w:pPr>
        <w:pStyle w:val="NoSpacing"/>
        <w:jc w:val="center"/>
        <w:rPr>
          <w:i/>
          <w:sz w:val="24"/>
          <w:szCs w:val="24"/>
        </w:rPr>
      </w:pPr>
      <w:r w:rsidRPr="007B376A">
        <w:rPr>
          <w:i/>
          <w:sz w:val="24"/>
          <w:szCs w:val="24"/>
        </w:rPr>
        <w:t>School of Biomedical Engineering, Science and Health Systems</w:t>
      </w:r>
    </w:p>
    <w:p w14:paraId="29FC0786" w14:textId="77777777" w:rsidR="000550FB" w:rsidRDefault="000550FB" w:rsidP="007B376A">
      <w:pPr>
        <w:pStyle w:val="NoSpacing"/>
        <w:jc w:val="center"/>
        <w:rPr>
          <w:i/>
          <w:sz w:val="24"/>
          <w:szCs w:val="24"/>
        </w:rPr>
      </w:pPr>
      <w:r w:rsidRPr="007B376A">
        <w:rPr>
          <w:i/>
          <w:sz w:val="24"/>
          <w:szCs w:val="24"/>
        </w:rPr>
        <w:t>Philadelphia, PA 19104</w:t>
      </w:r>
    </w:p>
    <w:p w14:paraId="162EC667" w14:textId="77777777" w:rsidR="00B706C8" w:rsidRPr="00B706C8" w:rsidRDefault="00B706C8" w:rsidP="00B706C8">
      <w:pPr>
        <w:jc w:val="center"/>
        <w:rPr>
          <w:i/>
          <w:sz w:val="24"/>
          <w:szCs w:val="24"/>
          <w:lang w:val="pt-BR" w:eastAsia="ko-KR"/>
        </w:rPr>
      </w:pPr>
      <w:r w:rsidRPr="00B706C8">
        <w:rPr>
          <w:rFonts w:hint="eastAsia"/>
          <w:i/>
          <w:sz w:val="24"/>
          <w:szCs w:val="24"/>
          <w:lang w:val="pt-BR" w:eastAsia="ko-KR"/>
        </w:rPr>
        <w:t xml:space="preserve">Website: </w:t>
      </w:r>
      <w:r w:rsidRPr="00B706C8">
        <w:rPr>
          <w:i/>
          <w:sz w:val="24"/>
          <w:szCs w:val="24"/>
          <w:lang w:val="pt-BR" w:eastAsia="ko-KR"/>
        </w:rPr>
        <w:fldChar w:fldCharType="begin"/>
      </w:r>
      <w:r w:rsidRPr="00B706C8">
        <w:rPr>
          <w:i/>
          <w:sz w:val="24"/>
          <w:szCs w:val="24"/>
          <w:lang w:val="pt-BR" w:eastAsia="ko-KR"/>
        </w:rPr>
        <w:instrText xml:space="preserve"> HYPERLINK "http://www.pages.drexel.edu/~mk489/index.htm" </w:instrText>
      </w:r>
      <w:r w:rsidRPr="00B706C8">
        <w:rPr>
          <w:i/>
          <w:sz w:val="24"/>
          <w:szCs w:val="24"/>
          <w:lang w:val="pt-BR" w:eastAsia="ko-KR"/>
        </w:rPr>
        <w:fldChar w:fldCharType="separate"/>
      </w:r>
      <w:r w:rsidRPr="00B706C8">
        <w:rPr>
          <w:rStyle w:val="Hyperlink"/>
          <w:i/>
          <w:sz w:val="24"/>
          <w:szCs w:val="24"/>
          <w:lang w:val="pt-BR" w:eastAsia="ko-KR"/>
        </w:rPr>
        <w:t>http://www.pages.drexel.edu/~mk489/index.htm</w:t>
      </w:r>
      <w:r w:rsidRPr="00B706C8">
        <w:rPr>
          <w:i/>
          <w:sz w:val="24"/>
          <w:szCs w:val="24"/>
          <w:lang w:val="pt-BR" w:eastAsia="ko-KR"/>
        </w:rPr>
        <w:fldChar w:fldCharType="end"/>
      </w:r>
    </w:p>
    <w:p w14:paraId="66E64046" w14:textId="77777777" w:rsidR="00B706C8" w:rsidRPr="00B706C8" w:rsidRDefault="00B706C8" w:rsidP="007B376A">
      <w:pPr>
        <w:pStyle w:val="NoSpacing"/>
        <w:jc w:val="center"/>
        <w:rPr>
          <w:i/>
          <w:sz w:val="24"/>
          <w:szCs w:val="24"/>
          <w:lang w:val="pt-BR"/>
        </w:rPr>
      </w:pPr>
    </w:p>
    <w:p w14:paraId="71FCBE4E" w14:textId="77777777" w:rsidR="00B706C8" w:rsidRPr="007B376A" w:rsidRDefault="00B706C8" w:rsidP="007B376A">
      <w:pPr>
        <w:pStyle w:val="NoSpacing"/>
        <w:jc w:val="center"/>
        <w:rPr>
          <w:i/>
          <w:sz w:val="24"/>
          <w:szCs w:val="24"/>
        </w:rPr>
      </w:pPr>
    </w:p>
    <w:p w14:paraId="6852F399" w14:textId="77777777" w:rsidR="0037023E" w:rsidRPr="000E3A40" w:rsidRDefault="0037023E" w:rsidP="007B376A">
      <w:pPr>
        <w:pStyle w:val="NoSpacing"/>
        <w:rPr>
          <w:lang w:eastAsia="zh-CN"/>
        </w:rPr>
      </w:pPr>
    </w:p>
    <w:p w14:paraId="2313EAD9" w14:textId="18450524" w:rsidR="00047DBE" w:rsidRPr="007B376A" w:rsidRDefault="0087790F" w:rsidP="007B376A">
      <w:pPr>
        <w:pStyle w:val="NoSpacing"/>
        <w:jc w:val="both"/>
        <w:rPr>
          <w:sz w:val="24"/>
          <w:szCs w:val="24"/>
        </w:rPr>
      </w:pPr>
      <w:r w:rsidRPr="007B376A">
        <w:rPr>
          <w:bCs/>
          <w:sz w:val="24"/>
          <w:szCs w:val="24"/>
          <w:lang w:val="en-GB"/>
        </w:rPr>
        <w:t xml:space="preserve">One of the challenges in </w:t>
      </w:r>
      <w:proofErr w:type="spellStart"/>
      <w:r w:rsidRPr="007B376A">
        <w:rPr>
          <w:bCs/>
          <w:sz w:val="24"/>
          <w:szCs w:val="24"/>
          <w:lang w:val="en-GB"/>
        </w:rPr>
        <w:t>microrobotics</w:t>
      </w:r>
      <w:proofErr w:type="spellEnd"/>
      <w:r w:rsidRPr="007B376A">
        <w:rPr>
          <w:bCs/>
          <w:sz w:val="24"/>
          <w:szCs w:val="24"/>
          <w:lang w:val="en-GB"/>
        </w:rPr>
        <w:t xml:space="preserve"> is to find suitable and simplistic ways to swim in low Reynolds number. For such work, m</w:t>
      </w:r>
      <w:r w:rsidR="00047DBE" w:rsidRPr="007B376A">
        <w:rPr>
          <w:bCs/>
          <w:sz w:val="24"/>
          <w:szCs w:val="24"/>
          <w:lang w:val="en-GB"/>
        </w:rPr>
        <w:t xml:space="preserve">agnetically controlled achiral microswimmers </w:t>
      </w:r>
      <w:r w:rsidR="00B631B0" w:rsidRPr="007B376A">
        <w:rPr>
          <w:bCs/>
          <w:sz w:val="24"/>
          <w:szCs w:val="24"/>
          <w:lang w:val="en-GB"/>
        </w:rPr>
        <w:t xml:space="preserve">with the simplest </w:t>
      </w:r>
      <w:r w:rsidR="00293992" w:rsidRPr="007B376A">
        <w:rPr>
          <w:bCs/>
          <w:sz w:val="24"/>
          <w:szCs w:val="24"/>
          <w:lang w:val="en-GB"/>
        </w:rPr>
        <w:t xml:space="preserve">possible </w:t>
      </w:r>
      <w:r w:rsidR="00B631B0" w:rsidRPr="007B376A">
        <w:rPr>
          <w:bCs/>
          <w:sz w:val="24"/>
          <w:szCs w:val="24"/>
          <w:lang w:val="en-GB"/>
        </w:rPr>
        <w:t xml:space="preserve">body structures </w:t>
      </w:r>
      <w:r w:rsidR="00047DBE" w:rsidRPr="007B376A">
        <w:rPr>
          <w:bCs/>
          <w:sz w:val="24"/>
          <w:szCs w:val="24"/>
          <w:lang w:val="en-GB"/>
        </w:rPr>
        <w:t xml:space="preserve">were shown to swim in low Reynolds number environment. Most previous works on artificial microswimmers had always focused on using chiral or flexible structures to generate non-reciprocal swimming motions </w:t>
      </w:r>
      <w:r w:rsidR="005A3CDA" w:rsidRPr="007B376A">
        <w:rPr>
          <w:bCs/>
          <w:sz w:val="24"/>
          <w:szCs w:val="24"/>
          <w:lang w:val="en-GB"/>
        </w:rPr>
        <w:t>in</w:t>
      </w:r>
      <w:r w:rsidR="00047DBE" w:rsidRPr="007B376A">
        <w:rPr>
          <w:bCs/>
          <w:sz w:val="24"/>
          <w:szCs w:val="24"/>
          <w:lang w:val="en-GB"/>
        </w:rPr>
        <w:t xml:space="preserve"> low Reynolds numbers</w:t>
      </w:r>
      <w:r w:rsidR="005A3CDA" w:rsidRPr="007B376A">
        <w:rPr>
          <w:bCs/>
          <w:sz w:val="24"/>
          <w:szCs w:val="24"/>
          <w:lang w:val="en-GB"/>
        </w:rPr>
        <w:t>; this inevitably brings complicity to the swimmers’ shapes and structures</w:t>
      </w:r>
      <w:r w:rsidR="00047DBE" w:rsidRPr="007B376A">
        <w:rPr>
          <w:bCs/>
          <w:sz w:val="24"/>
          <w:szCs w:val="24"/>
          <w:lang w:val="en-GB"/>
        </w:rPr>
        <w:t xml:space="preserve">. </w:t>
      </w:r>
      <w:r w:rsidR="00BF3051" w:rsidRPr="007B376A">
        <w:rPr>
          <w:bCs/>
          <w:sz w:val="24"/>
          <w:szCs w:val="24"/>
          <w:lang w:val="en-GB"/>
        </w:rPr>
        <w:t>However,</w:t>
      </w:r>
      <w:r w:rsidR="00047DBE" w:rsidRPr="007B376A">
        <w:rPr>
          <w:bCs/>
          <w:sz w:val="24"/>
          <w:szCs w:val="24"/>
          <w:lang w:val="en-GB"/>
        </w:rPr>
        <w:t xml:space="preserve"> an achiral </w:t>
      </w:r>
      <w:r w:rsidR="00BF3051" w:rsidRPr="007B376A">
        <w:rPr>
          <w:bCs/>
          <w:sz w:val="24"/>
          <w:szCs w:val="24"/>
          <w:lang w:val="en-GB"/>
        </w:rPr>
        <w:t xml:space="preserve">and rigid </w:t>
      </w:r>
      <w:r w:rsidR="00047DBE" w:rsidRPr="007B376A">
        <w:rPr>
          <w:bCs/>
          <w:sz w:val="24"/>
          <w:szCs w:val="24"/>
          <w:lang w:val="en-GB"/>
        </w:rPr>
        <w:t>structure can swim under the proper conditions</w:t>
      </w:r>
      <w:r w:rsidR="00BF3051" w:rsidRPr="007B376A">
        <w:rPr>
          <w:bCs/>
          <w:sz w:val="24"/>
          <w:szCs w:val="24"/>
          <w:lang w:val="en-GB"/>
        </w:rPr>
        <w:t>, as demonstrated by this work</w:t>
      </w:r>
      <w:r w:rsidR="00047DBE" w:rsidRPr="007B376A">
        <w:rPr>
          <w:bCs/>
          <w:sz w:val="24"/>
          <w:szCs w:val="24"/>
          <w:lang w:val="en-GB"/>
        </w:rPr>
        <w:t xml:space="preserve">. An achiral </w:t>
      </w:r>
      <w:proofErr w:type="spellStart"/>
      <w:r w:rsidR="00047DBE" w:rsidRPr="007B376A">
        <w:rPr>
          <w:bCs/>
          <w:sz w:val="24"/>
          <w:szCs w:val="24"/>
          <w:lang w:val="en-GB"/>
        </w:rPr>
        <w:t>microswimmer</w:t>
      </w:r>
      <w:proofErr w:type="spellEnd"/>
      <w:r w:rsidR="00047DBE" w:rsidRPr="007B376A">
        <w:rPr>
          <w:bCs/>
          <w:sz w:val="24"/>
          <w:szCs w:val="24"/>
          <w:lang w:val="en-GB"/>
        </w:rPr>
        <w:t xml:space="preserve"> consists of three magnetic micro-particles conjugated through avidin-biotin </w:t>
      </w:r>
      <w:r w:rsidR="00B6313D" w:rsidRPr="007B376A">
        <w:rPr>
          <w:bCs/>
          <w:sz w:val="24"/>
          <w:szCs w:val="24"/>
          <w:lang w:val="en-GB"/>
        </w:rPr>
        <w:t>chemistry</w:t>
      </w:r>
      <w:r w:rsidR="00047DBE" w:rsidRPr="007B376A">
        <w:rPr>
          <w:bCs/>
          <w:sz w:val="24"/>
          <w:szCs w:val="24"/>
          <w:lang w:val="en-GB"/>
        </w:rPr>
        <w:t xml:space="preserve"> and magnetic self-assembly. A magnetic control system of approximate Helmholtz coils was used to control the microswimmers.</w:t>
      </w:r>
      <w:r w:rsidR="00E11D35" w:rsidRPr="007B376A">
        <w:rPr>
          <w:bCs/>
          <w:sz w:val="24"/>
          <w:szCs w:val="24"/>
          <w:lang w:val="en-GB"/>
        </w:rPr>
        <w:t xml:space="preserve"> B</w:t>
      </w:r>
      <w:r w:rsidR="00047DBE" w:rsidRPr="007B376A">
        <w:rPr>
          <w:bCs/>
          <w:sz w:val="24"/>
          <w:szCs w:val="24"/>
          <w:lang w:val="en-GB"/>
        </w:rPr>
        <w:t>oth directional and velocity control were successfully implemented to navigate the swimmers through low Reynolds number environment.</w:t>
      </w:r>
      <w:r w:rsidR="00785824" w:rsidRPr="007B376A">
        <w:rPr>
          <w:bCs/>
          <w:sz w:val="24"/>
          <w:szCs w:val="24"/>
          <w:lang w:val="en-GB"/>
        </w:rPr>
        <w:t xml:space="preserve"> Furthermore, multi-robot manipulation, modular robot control, and PIV </w:t>
      </w:r>
      <w:r w:rsidR="009B6021" w:rsidRPr="007B376A">
        <w:rPr>
          <w:bCs/>
          <w:sz w:val="24"/>
          <w:szCs w:val="24"/>
          <w:lang w:val="en-GB"/>
        </w:rPr>
        <w:t>characterization</w:t>
      </w:r>
      <w:r w:rsidR="00785824" w:rsidRPr="007B376A">
        <w:rPr>
          <w:bCs/>
          <w:sz w:val="24"/>
          <w:szCs w:val="24"/>
          <w:lang w:val="en-GB"/>
        </w:rPr>
        <w:t xml:space="preserve"> had been employed.</w:t>
      </w:r>
      <w:r w:rsidR="00785824" w:rsidRPr="007B376A">
        <w:rPr>
          <w:sz w:val="24"/>
          <w:szCs w:val="24"/>
        </w:rPr>
        <w:t xml:space="preserve"> </w:t>
      </w:r>
      <w:r w:rsidR="00B8628C" w:rsidRPr="007B376A">
        <w:rPr>
          <w:sz w:val="24"/>
          <w:szCs w:val="24"/>
        </w:rPr>
        <w:t xml:space="preserve">The implication of the swimming phenomenon </w:t>
      </w:r>
      <w:r w:rsidR="0071272A" w:rsidRPr="007B376A">
        <w:rPr>
          <w:sz w:val="24"/>
          <w:szCs w:val="24"/>
        </w:rPr>
        <w:t xml:space="preserve">and the robust control demonstrated </w:t>
      </w:r>
      <w:r w:rsidR="00B8628C" w:rsidRPr="007B376A">
        <w:rPr>
          <w:sz w:val="24"/>
          <w:szCs w:val="24"/>
        </w:rPr>
        <w:t xml:space="preserve">herein serves as great potential to revision future developments of </w:t>
      </w:r>
      <w:proofErr w:type="spellStart"/>
      <w:r w:rsidR="00B8628C" w:rsidRPr="007B376A">
        <w:rPr>
          <w:sz w:val="24"/>
          <w:szCs w:val="24"/>
        </w:rPr>
        <w:t>microrobots</w:t>
      </w:r>
      <w:proofErr w:type="spellEnd"/>
      <w:r w:rsidR="00072ED0">
        <w:rPr>
          <w:sz w:val="24"/>
          <w:szCs w:val="24"/>
        </w:rPr>
        <w:t>, especially for therapeutic targeting and minimally invasive surgical procedures</w:t>
      </w:r>
      <w:r w:rsidR="00B8628C" w:rsidRPr="007B376A">
        <w:rPr>
          <w:sz w:val="24"/>
          <w:szCs w:val="24"/>
        </w:rPr>
        <w:t>.</w:t>
      </w:r>
    </w:p>
    <w:p w14:paraId="57D0B87D" w14:textId="77777777" w:rsidR="005C5C7D" w:rsidRDefault="005C5C7D" w:rsidP="007B376A">
      <w:pPr>
        <w:pStyle w:val="NoSpacing"/>
        <w:jc w:val="both"/>
        <w:rPr>
          <w:b/>
          <w:bCs/>
          <w:color w:val="000000"/>
          <w:sz w:val="24"/>
          <w:szCs w:val="24"/>
          <w:lang w:eastAsia="zh-CN"/>
        </w:rPr>
      </w:pPr>
    </w:p>
    <w:p w14:paraId="1B56F48D" w14:textId="77777777" w:rsidR="00D7019B" w:rsidRDefault="00D7019B" w:rsidP="007B376A">
      <w:pPr>
        <w:pStyle w:val="NoSpacing"/>
        <w:jc w:val="both"/>
        <w:rPr>
          <w:b/>
          <w:bCs/>
          <w:color w:val="000000"/>
          <w:sz w:val="24"/>
          <w:szCs w:val="24"/>
          <w:lang w:eastAsia="zh-CN"/>
        </w:rPr>
      </w:pPr>
    </w:p>
    <w:p w14:paraId="71F095EB" w14:textId="77777777" w:rsidR="00D7019B" w:rsidRPr="007B376A" w:rsidRDefault="00D7019B" w:rsidP="007B376A">
      <w:pPr>
        <w:pStyle w:val="NoSpacing"/>
        <w:jc w:val="both"/>
        <w:rPr>
          <w:b/>
          <w:bCs/>
          <w:color w:val="000000"/>
          <w:sz w:val="24"/>
          <w:szCs w:val="24"/>
          <w:lang w:eastAsia="zh-CN"/>
        </w:rPr>
      </w:pPr>
    </w:p>
    <w:p w14:paraId="4E8D7D30" w14:textId="649E027E" w:rsidR="00B8628C" w:rsidRPr="007B376A" w:rsidRDefault="00B8628C" w:rsidP="007B376A">
      <w:pPr>
        <w:pStyle w:val="NoSpacing"/>
        <w:jc w:val="both"/>
        <w:rPr>
          <w:b/>
          <w:bCs/>
          <w:color w:val="000000"/>
          <w:sz w:val="24"/>
          <w:szCs w:val="24"/>
          <w:lang w:eastAsia="zh-CN"/>
        </w:rPr>
      </w:pPr>
      <w:r w:rsidRPr="007B376A">
        <w:rPr>
          <w:b/>
          <w:bCs/>
          <w:color w:val="000000"/>
          <w:sz w:val="24"/>
          <w:szCs w:val="24"/>
          <w:lang w:eastAsia="zh-CN"/>
        </w:rPr>
        <w:t xml:space="preserve">Short Biography </w:t>
      </w:r>
    </w:p>
    <w:p w14:paraId="51D748A7" w14:textId="1AAF5377" w:rsidR="00B8628C" w:rsidRPr="00785824" w:rsidRDefault="000550FB" w:rsidP="000A4B1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7B376A">
        <w:rPr>
          <w:sz w:val="24"/>
          <w:szCs w:val="24"/>
        </w:rPr>
        <w:t xml:space="preserve">Dr. MinJun Kim is presently an associate professor at Drexel University with a joint appointment in </w:t>
      </w:r>
      <w:proofErr w:type="gramStart"/>
      <w:r w:rsidRPr="007B376A">
        <w:rPr>
          <w:sz w:val="24"/>
          <w:szCs w:val="24"/>
        </w:rPr>
        <w:t>both the</w:t>
      </w:r>
      <w:proofErr w:type="gramEnd"/>
      <w:r w:rsidRPr="007B376A">
        <w:rPr>
          <w:sz w:val="24"/>
          <w:szCs w:val="24"/>
        </w:rPr>
        <w:t xml:space="preserve"> Department of Mechanical Engineering &amp; Mechanics and the School of Biomedical Engineering, Science &amp; Health System. He received his B.S. and M.S. degrees in Mechanical Engineering from </w:t>
      </w:r>
      <w:proofErr w:type="spellStart"/>
      <w:r w:rsidRPr="007B376A">
        <w:rPr>
          <w:sz w:val="24"/>
          <w:szCs w:val="24"/>
        </w:rPr>
        <w:t>Yonsei</w:t>
      </w:r>
      <w:proofErr w:type="spellEnd"/>
      <w:r w:rsidRPr="007B376A">
        <w:rPr>
          <w:sz w:val="24"/>
          <w:szCs w:val="24"/>
        </w:rPr>
        <w:t xml:space="preserve"> University in Korea and Texas A&amp;M University, respectively. Dr. Kim completed his Ph.D. degree in Engineering at Brown University, where he held the prestigious Simon </w:t>
      </w:r>
      <w:proofErr w:type="spellStart"/>
      <w:r w:rsidRPr="007B376A">
        <w:rPr>
          <w:sz w:val="24"/>
          <w:szCs w:val="24"/>
        </w:rPr>
        <w:t>Ostrach</w:t>
      </w:r>
      <w:proofErr w:type="spellEnd"/>
      <w:r w:rsidRPr="007B376A">
        <w:rPr>
          <w:sz w:val="24"/>
          <w:szCs w:val="24"/>
        </w:rPr>
        <w:t xml:space="preserve"> Fellowship. Following his graduate studies, Dr. Kim was a postdoctoral research fellow at the Rowland Institute in Harvard University. For the past several years, Dr. Kim has been exploring biological transport phenomena including cellular/molecular mechanics and engineering in novel </w:t>
      </w:r>
      <w:proofErr w:type="spellStart"/>
      <w:r w:rsidRPr="007B376A">
        <w:rPr>
          <w:sz w:val="24"/>
          <w:szCs w:val="24"/>
        </w:rPr>
        <w:t>nano</w:t>
      </w:r>
      <w:proofErr w:type="spellEnd"/>
      <w:r w:rsidRPr="007B376A">
        <w:rPr>
          <w:sz w:val="24"/>
          <w:szCs w:val="24"/>
        </w:rPr>
        <w:t>/</w:t>
      </w:r>
      <w:proofErr w:type="spellStart"/>
      <w:r w:rsidRPr="007B376A">
        <w:rPr>
          <w:sz w:val="24"/>
          <w:szCs w:val="24"/>
        </w:rPr>
        <w:t>microscale</w:t>
      </w:r>
      <w:proofErr w:type="spellEnd"/>
      <w:r w:rsidRPr="007B376A">
        <w:rPr>
          <w:sz w:val="24"/>
          <w:szCs w:val="24"/>
        </w:rPr>
        <w:t xml:space="preserve"> architectures to produce new types of </w:t>
      </w:r>
      <w:proofErr w:type="spellStart"/>
      <w:r w:rsidRPr="007B376A">
        <w:rPr>
          <w:sz w:val="24"/>
          <w:szCs w:val="24"/>
        </w:rPr>
        <w:t>nanobiotechology</w:t>
      </w:r>
      <w:proofErr w:type="spellEnd"/>
      <w:r w:rsidRPr="007B376A">
        <w:rPr>
          <w:sz w:val="24"/>
          <w:szCs w:val="24"/>
        </w:rPr>
        <w:t xml:space="preserve">, such as </w:t>
      </w:r>
      <w:proofErr w:type="spellStart"/>
      <w:r w:rsidRPr="007B376A">
        <w:rPr>
          <w:sz w:val="24"/>
          <w:szCs w:val="24"/>
        </w:rPr>
        <w:t>nanopore</w:t>
      </w:r>
      <w:proofErr w:type="spellEnd"/>
      <w:r w:rsidRPr="007B376A">
        <w:rPr>
          <w:sz w:val="24"/>
          <w:szCs w:val="24"/>
        </w:rPr>
        <w:t xml:space="preserve"> technology and </w:t>
      </w:r>
      <w:proofErr w:type="spellStart"/>
      <w:r w:rsidRPr="007B376A">
        <w:rPr>
          <w:sz w:val="24"/>
          <w:szCs w:val="24"/>
        </w:rPr>
        <w:t>nano</w:t>
      </w:r>
      <w:proofErr w:type="spellEnd"/>
      <w:r w:rsidRPr="007B376A">
        <w:rPr>
          <w:sz w:val="24"/>
          <w:szCs w:val="24"/>
        </w:rPr>
        <w:t xml:space="preserve">/micro robotics. </w:t>
      </w:r>
      <w:r w:rsidR="000B1B19">
        <w:rPr>
          <w:sz w:val="24"/>
          <w:szCs w:val="24"/>
        </w:rPr>
        <w:t>His notable awards include</w:t>
      </w:r>
      <w:r w:rsidRPr="007B376A">
        <w:rPr>
          <w:sz w:val="24"/>
          <w:szCs w:val="24"/>
        </w:rPr>
        <w:t xml:space="preserve"> the National Science Foundation CAREER Award (2008), Drexel Career Development Award (2008), Human Frontier Science Program Young Investigator Award (2009), </w:t>
      </w:r>
      <w:r w:rsidRPr="007B376A">
        <w:rPr>
          <w:rFonts w:hint="eastAsia"/>
          <w:sz w:val="24"/>
          <w:szCs w:val="24"/>
        </w:rPr>
        <w:t>Army Research Office Young Investigator Award</w:t>
      </w:r>
      <w:r w:rsidRPr="007B376A">
        <w:rPr>
          <w:sz w:val="24"/>
          <w:szCs w:val="24"/>
        </w:rPr>
        <w:t xml:space="preserve"> (2010), Alexander von Humboldt Fellowship (2011), KOFST Brain Pool Fellowship (2013), Bionic Engineering Outstanding Contribution Award (2013)</w:t>
      </w:r>
      <w:r w:rsidR="00FA4563">
        <w:rPr>
          <w:sz w:val="24"/>
          <w:szCs w:val="24"/>
        </w:rPr>
        <w:t xml:space="preserve">, </w:t>
      </w:r>
      <w:r w:rsidR="00FA4563" w:rsidRPr="007B376A">
        <w:rPr>
          <w:sz w:val="24"/>
          <w:szCs w:val="24"/>
        </w:rPr>
        <w:t>Louis &amp; Bessie Stein Fellowship (</w:t>
      </w:r>
      <w:r w:rsidR="00FA4563">
        <w:rPr>
          <w:sz w:val="24"/>
          <w:szCs w:val="24"/>
        </w:rPr>
        <w:t>2014)</w:t>
      </w:r>
      <w:r w:rsidR="00F95865">
        <w:rPr>
          <w:sz w:val="24"/>
          <w:szCs w:val="24"/>
        </w:rPr>
        <w:t>, and ASME Fellow (2014)</w:t>
      </w:r>
      <w:bookmarkStart w:id="0" w:name="_GoBack"/>
      <w:bookmarkEnd w:id="0"/>
      <w:r w:rsidRPr="007B376A">
        <w:rPr>
          <w:sz w:val="24"/>
          <w:szCs w:val="24"/>
        </w:rPr>
        <w:t>.</w:t>
      </w:r>
    </w:p>
    <w:sectPr w:rsidR="00B8628C" w:rsidRPr="0078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F8"/>
    <w:rsid w:val="00047DBE"/>
    <w:rsid w:val="000550FB"/>
    <w:rsid w:val="00072ED0"/>
    <w:rsid w:val="000A4B12"/>
    <w:rsid w:val="000B1B19"/>
    <w:rsid w:val="001233D3"/>
    <w:rsid w:val="00161864"/>
    <w:rsid w:val="00293992"/>
    <w:rsid w:val="00311891"/>
    <w:rsid w:val="00317B78"/>
    <w:rsid w:val="0037023E"/>
    <w:rsid w:val="00476525"/>
    <w:rsid w:val="004A3CDE"/>
    <w:rsid w:val="004D4E0D"/>
    <w:rsid w:val="005A3CDA"/>
    <w:rsid w:val="005C5C7D"/>
    <w:rsid w:val="00621487"/>
    <w:rsid w:val="0071272A"/>
    <w:rsid w:val="007371A0"/>
    <w:rsid w:val="00785824"/>
    <w:rsid w:val="007B376A"/>
    <w:rsid w:val="007C4BB5"/>
    <w:rsid w:val="007E2864"/>
    <w:rsid w:val="0087790F"/>
    <w:rsid w:val="008817F8"/>
    <w:rsid w:val="00893867"/>
    <w:rsid w:val="008A626E"/>
    <w:rsid w:val="0091264E"/>
    <w:rsid w:val="009B482A"/>
    <w:rsid w:val="009B6021"/>
    <w:rsid w:val="00A823DF"/>
    <w:rsid w:val="00AD42AB"/>
    <w:rsid w:val="00B20722"/>
    <w:rsid w:val="00B6313D"/>
    <w:rsid w:val="00B631B0"/>
    <w:rsid w:val="00B706C8"/>
    <w:rsid w:val="00B8628C"/>
    <w:rsid w:val="00BF3051"/>
    <w:rsid w:val="00C73905"/>
    <w:rsid w:val="00CA5EDB"/>
    <w:rsid w:val="00CB4891"/>
    <w:rsid w:val="00CE6E2B"/>
    <w:rsid w:val="00D7019B"/>
    <w:rsid w:val="00DA0126"/>
    <w:rsid w:val="00DB4702"/>
    <w:rsid w:val="00E11D35"/>
    <w:rsid w:val="00E23B2A"/>
    <w:rsid w:val="00E62655"/>
    <w:rsid w:val="00ED5F68"/>
    <w:rsid w:val="00EF3783"/>
    <w:rsid w:val="00F02885"/>
    <w:rsid w:val="00F95865"/>
    <w:rsid w:val="00FA456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6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64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link w:val="AbstractChar"/>
    <w:rsid w:val="008817F8"/>
    <w:pPr>
      <w:ind w:firstLine="288"/>
      <w:jc w:val="both"/>
    </w:pPr>
    <w:rPr>
      <w:b/>
      <w:sz w:val="18"/>
    </w:rPr>
  </w:style>
  <w:style w:type="character" w:customStyle="1" w:styleId="AbstractChar">
    <w:name w:val="Abstract Char"/>
    <w:basedOn w:val="DefaultParagraphFont"/>
    <w:link w:val="Abstract"/>
    <w:rsid w:val="008817F8"/>
    <w:rPr>
      <w:rFonts w:ascii="Times New Roman" w:hAnsi="Times New Roman" w:cs="Times New Roman"/>
      <w:b/>
      <w:sz w:val="18"/>
    </w:rPr>
  </w:style>
  <w:style w:type="paragraph" w:styleId="NoSpacing">
    <w:name w:val="No Spacing"/>
    <w:basedOn w:val="Normal"/>
    <w:uiPriority w:val="1"/>
    <w:qFormat/>
    <w:rsid w:val="00161864"/>
  </w:style>
  <w:style w:type="character" w:customStyle="1" w:styleId="PlainTextChar">
    <w:name w:val="Plain Text Char"/>
    <w:link w:val="PlainText"/>
    <w:semiHidden/>
    <w:locked/>
    <w:rsid w:val="00B8628C"/>
    <w:rPr>
      <w:rFonts w:ascii="Calibri" w:hAnsi="Courier New" w:cs="Calibri"/>
      <w:sz w:val="21"/>
      <w:szCs w:val="21"/>
    </w:rPr>
  </w:style>
  <w:style w:type="paragraph" w:styleId="PlainText">
    <w:name w:val="Plain Text"/>
    <w:basedOn w:val="Normal"/>
    <w:link w:val="PlainTextChar"/>
    <w:semiHidden/>
    <w:rsid w:val="00B8628C"/>
    <w:pPr>
      <w:widowControl w:val="0"/>
    </w:pPr>
    <w:rPr>
      <w:rFonts w:ascii="Calibri" w:hAnsi="Courier New" w:cs="Calibr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8628C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rsid w:val="00B862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28C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628C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8C"/>
    <w:rPr>
      <w:rFonts w:ascii="Segoe UI" w:hAnsi="Segoe UI" w:cs="Segoe UI"/>
      <w:sz w:val="18"/>
      <w:szCs w:val="18"/>
    </w:rPr>
  </w:style>
  <w:style w:type="paragraph" w:customStyle="1" w:styleId="BATitle">
    <w:name w:val="BA_Title"/>
    <w:basedOn w:val="Normal"/>
    <w:next w:val="Normal"/>
    <w:rsid w:val="005C5C7D"/>
    <w:pPr>
      <w:spacing w:before="720" w:after="240" w:line="480" w:lineRule="exact"/>
      <w:ind w:right="3024"/>
    </w:pPr>
    <w:rPr>
      <w:rFonts w:ascii="Helvetica" w:eastAsia="SimSun" w:hAnsi="Helvetica"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Normal"/>
    <w:rsid w:val="005C5C7D"/>
    <w:pPr>
      <w:spacing w:after="240" w:line="240" w:lineRule="exact"/>
      <w:ind w:right="3024"/>
    </w:pPr>
    <w:rPr>
      <w:rFonts w:ascii="Helvetica" w:eastAsia="SimSun" w:hAnsi="Helvetica" w:cs="Helvetica"/>
      <w:b/>
      <w:bCs/>
    </w:rPr>
  </w:style>
  <w:style w:type="character" w:styleId="Hyperlink">
    <w:name w:val="Hyperlink"/>
    <w:basedOn w:val="DefaultParagraphFont"/>
    <w:uiPriority w:val="99"/>
    <w:unhideWhenUsed/>
    <w:rsid w:val="00370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64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link w:val="AbstractChar"/>
    <w:rsid w:val="008817F8"/>
    <w:pPr>
      <w:ind w:firstLine="288"/>
      <w:jc w:val="both"/>
    </w:pPr>
    <w:rPr>
      <w:b/>
      <w:sz w:val="18"/>
    </w:rPr>
  </w:style>
  <w:style w:type="character" w:customStyle="1" w:styleId="AbstractChar">
    <w:name w:val="Abstract Char"/>
    <w:basedOn w:val="DefaultParagraphFont"/>
    <w:link w:val="Abstract"/>
    <w:rsid w:val="008817F8"/>
    <w:rPr>
      <w:rFonts w:ascii="Times New Roman" w:hAnsi="Times New Roman" w:cs="Times New Roman"/>
      <w:b/>
      <w:sz w:val="18"/>
    </w:rPr>
  </w:style>
  <w:style w:type="paragraph" w:styleId="NoSpacing">
    <w:name w:val="No Spacing"/>
    <w:basedOn w:val="Normal"/>
    <w:uiPriority w:val="1"/>
    <w:qFormat/>
    <w:rsid w:val="00161864"/>
  </w:style>
  <w:style w:type="character" w:customStyle="1" w:styleId="PlainTextChar">
    <w:name w:val="Plain Text Char"/>
    <w:link w:val="PlainText"/>
    <w:semiHidden/>
    <w:locked/>
    <w:rsid w:val="00B8628C"/>
    <w:rPr>
      <w:rFonts w:ascii="Calibri" w:hAnsi="Courier New" w:cs="Calibri"/>
      <w:sz w:val="21"/>
      <w:szCs w:val="21"/>
    </w:rPr>
  </w:style>
  <w:style w:type="paragraph" w:styleId="PlainText">
    <w:name w:val="Plain Text"/>
    <w:basedOn w:val="Normal"/>
    <w:link w:val="PlainTextChar"/>
    <w:semiHidden/>
    <w:rsid w:val="00B8628C"/>
    <w:pPr>
      <w:widowControl w:val="0"/>
    </w:pPr>
    <w:rPr>
      <w:rFonts w:ascii="Calibri" w:hAnsi="Courier New" w:cs="Calibr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8628C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rsid w:val="00B862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28C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628C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8C"/>
    <w:rPr>
      <w:rFonts w:ascii="Segoe UI" w:hAnsi="Segoe UI" w:cs="Segoe UI"/>
      <w:sz w:val="18"/>
      <w:szCs w:val="18"/>
    </w:rPr>
  </w:style>
  <w:style w:type="paragraph" w:customStyle="1" w:styleId="BATitle">
    <w:name w:val="BA_Title"/>
    <w:basedOn w:val="Normal"/>
    <w:next w:val="Normal"/>
    <w:rsid w:val="005C5C7D"/>
    <w:pPr>
      <w:spacing w:before="720" w:after="240" w:line="480" w:lineRule="exact"/>
      <w:ind w:right="3024"/>
    </w:pPr>
    <w:rPr>
      <w:rFonts w:ascii="Helvetica" w:eastAsia="SimSun" w:hAnsi="Helvetica"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Normal"/>
    <w:rsid w:val="005C5C7D"/>
    <w:pPr>
      <w:spacing w:after="240" w:line="240" w:lineRule="exact"/>
      <w:ind w:right="3024"/>
    </w:pPr>
    <w:rPr>
      <w:rFonts w:ascii="Helvetica" w:eastAsia="SimSun" w:hAnsi="Helvetica" w:cs="Helvetica"/>
      <w:b/>
      <w:bCs/>
    </w:rPr>
  </w:style>
  <w:style w:type="character" w:styleId="Hyperlink">
    <w:name w:val="Hyperlink"/>
    <w:basedOn w:val="DefaultParagraphFont"/>
    <w:uiPriority w:val="99"/>
    <w:unhideWhenUsed/>
    <w:rsid w:val="0037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Cheang</dc:creator>
  <cp:lastModifiedBy>Kim,MinJun</cp:lastModifiedBy>
  <cp:revision>2</cp:revision>
  <dcterms:created xsi:type="dcterms:W3CDTF">2014-06-09T15:34:00Z</dcterms:created>
  <dcterms:modified xsi:type="dcterms:W3CDTF">2014-06-09T15:34:00Z</dcterms:modified>
</cp:coreProperties>
</file>